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6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852A29">
        <w:trPr>
          <w:trHeight w:val="1560"/>
        </w:trPr>
        <w:tc>
          <w:tcPr>
            <w:tcW w:w="2071" w:type="dxa"/>
          </w:tcPr>
          <w:p w:rsidR="00894CE0" w:rsidRPr="000C5EEB" w:rsidRDefault="00894CE0" w:rsidP="00852A2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852A29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852A29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852A29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852A29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852A29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852A29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852A29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852A2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052" w:type="dxa"/>
        <w:tblInd w:w="335" w:type="dxa"/>
        <w:tblLook w:val="0420" w:firstRow="1" w:lastRow="0" w:firstColumn="0" w:lastColumn="0" w:noHBand="0" w:noVBand="1"/>
      </w:tblPr>
      <w:tblGrid>
        <w:gridCol w:w="5523"/>
        <w:gridCol w:w="5529"/>
      </w:tblGrid>
      <w:tr w:rsidR="000C6B5E" w:rsidRPr="002222BC" w:rsidTr="000C6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5523" w:type="dxa"/>
          </w:tcPr>
          <w:p w:rsidR="000C6B5E" w:rsidRPr="00FD79DD" w:rsidRDefault="000C6B5E" w:rsidP="00F2057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مقرر حاسب 2 </w:t>
            </w:r>
          </w:p>
          <w:p w:rsidR="000C6B5E" w:rsidRPr="00FD79DD" w:rsidRDefault="000C6B5E" w:rsidP="00F2057F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الوحدة: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الشبكات السلكية واللاسلكية والانترنت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5529" w:type="dxa"/>
            <w:vAlign w:val="center"/>
          </w:tcPr>
          <w:p w:rsidR="000C6B5E" w:rsidRPr="00D824CD" w:rsidRDefault="000C6B5E" w:rsidP="000C6B5E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824C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 w:rsidR="00D824CD" w:rsidRPr="00D824CD">
              <w:rPr>
                <w:rFonts w:ascii="Arial" w:hAnsi="Arial" w:cs="Arial"/>
                <w:sz w:val="28"/>
                <w:szCs w:val="28"/>
                <w:rtl/>
              </w:rPr>
              <w:t xml:space="preserve">/ تقنيات التبديل الشبكي.                 </w:t>
            </w:r>
          </w:p>
        </w:tc>
      </w:tr>
      <w:tr w:rsidR="000C6B5E" w:rsidRPr="002222BC" w:rsidTr="000C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5523" w:type="dxa"/>
            <w:shd w:val="clear" w:color="auto" w:fill="F2F2F2" w:themeFill="background1" w:themeFillShade="F2"/>
            <w:vAlign w:val="center"/>
            <w:hideMark/>
          </w:tcPr>
          <w:p w:rsidR="000C6B5E" w:rsidRPr="002222BC" w:rsidRDefault="000C6B5E" w:rsidP="00D824C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الهدف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: 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 w:rsidR="00D824CD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تفرق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 w:rsidR="00D824CD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بين تقنيات التبديل والتراسل الشبكي</w:t>
            </w:r>
            <w:r w:rsidRPr="001B6645">
              <w:rPr>
                <w:rFonts w:asciiTheme="minorHAnsi" w:eastAsiaTheme="minorEastAsia" w:hAnsi="Calibri" w:cstheme="minorBidi"/>
                <w:b/>
                <w:bCs/>
                <w:color w:val="7030A0"/>
                <w:kern w:val="24"/>
                <w:rtl/>
              </w:rPr>
              <w:t xml:space="preserve">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:rsidR="000C6B5E" w:rsidRPr="001B6645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استراتيجية</w:t>
            </w:r>
            <w:r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 xml:space="preserve"> :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</w:t>
            </w:r>
            <w:r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قراءة الصور -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</w:t>
            </w:r>
            <w:r w:rsidRPr="001B6645"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>التعلم الجماعي التعاوني</w:t>
            </w:r>
          </w:p>
          <w:p w:rsidR="000C6B5E" w:rsidRPr="001B6645" w:rsidRDefault="000C6B5E" w:rsidP="00F2057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نشاط </w:t>
            </w:r>
            <w:r w:rsidRPr="001B6645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جماعي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0C6B5E" w:rsidRPr="002222BC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الوقت : </w:t>
            </w:r>
            <w:r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3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دقائق</w:t>
            </w:r>
          </w:p>
        </w:tc>
      </w:tr>
    </w:tbl>
    <w:p w:rsidR="00894CE0" w:rsidRDefault="00894CE0" w:rsidP="000C6B5E">
      <w:pPr>
        <w:rPr>
          <w:rtl/>
        </w:rPr>
      </w:pPr>
    </w:p>
    <w:p w:rsidR="000C6B5E" w:rsidRDefault="000C6B5E" w:rsidP="00D824CD">
      <w:pPr>
        <w:jc w:val="center"/>
        <w:rPr>
          <w:sz w:val="28"/>
          <w:szCs w:val="28"/>
          <w:rtl/>
        </w:rPr>
      </w:pPr>
      <w:r w:rsidRPr="000C6B5E">
        <w:rPr>
          <w:rFonts w:hint="cs"/>
          <w:sz w:val="28"/>
          <w:szCs w:val="28"/>
          <w:rtl/>
        </w:rPr>
        <w:t xml:space="preserve">استعيني بالرسم لتصنيف </w:t>
      </w:r>
      <w:r w:rsidR="00D824CD">
        <w:rPr>
          <w:rFonts w:hint="cs"/>
          <w:sz w:val="28"/>
          <w:szCs w:val="28"/>
          <w:rtl/>
        </w:rPr>
        <w:t xml:space="preserve">تقنيات التبديل الشبكي </w:t>
      </w:r>
      <w:r w:rsidRPr="000C6B5E">
        <w:rPr>
          <w:rFonts w:hint="cs"/>
          <w:sz w:val="28"/>
          <w:szCs w:val="28"/>
          <w:rtl/>
        </w:rPr>
        <w:t xml:space="preserve"> ( </w:t>
      </w:r>
      <w:r w:rsidR="00D824CD">
        <w:rPr>
          <w:rFonts w:hint="cs"/>
          <w:sz w:val="28"/>
          <w:szCs w:val="28"/>
          <w:rtl/>
        </w:rPr>
        <w:t xml:space="preserve">تقنية تبديل الدوائر </w:t>
      </w:r>
      <w:r w:rsidR="00D824CD">
        <w:rPr>
          <w:sz w:val="28"/>
          <w:szCs w:val="28"/>
          <w:rtl/>
        </w:rPr>
        <w:t>–</w:t>
      </w:r>
      <w:r w:rsidR="00D824CD">
        <w:rPr>
          <w:rFonts w:hint="cs"/>
          <w:sz w:val="28"/>
          <w:szCs w:val="28"/>
          <w:rtl/>
        </w:rPr>
        <w:t xml:space="preserve"> تقنية التبديل بالتوجيه والتتخزين للمظاريف </w:t>
      </w:r>
      <w:r w:rsidR="00D824CD">
        <w:rPr>
          <w:sz w:val="28"/>
          <w:szCs w:val="28"/>
          <w:rtl/>
        </w:rPr>
        <w:t>–</w:t>
      </w:r>
      <w:r w:rsidR="00D824CD">
        <w:rPr>
          <w:rFonts w:hint="cs"/>
          <w:sz w:val="28"/>
          <w:szCs w:val="28"/>
          <w:rtl/>
        </w:rPr>
        <w:t xml:space="preserve"> تقنية التبديل للدوائر التخيلية </w:t>
      </w:r>
      <w:r w:rsidRPr="000C6B5E">
        <w:rPr>
          <w:rFonts w:hint="cs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6"/>
        <w:gridCol w:w="284"/>
      </w:tblGrid>
      <w:tr w:rsidR="00D824CD" w:rsidTr="00D824CD">
        <w:tc>
          <w:tcPr>
            <w:tcW w:w="5376" w:type="dxa"/>
          </w:tcPr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  <w:r w:rsidRPr="00D824CD">
              <w:rPr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7BE0897" wp14:editId="67A9E5A3">
                  <wp:simplePos x="0" y="0"/>
                  <wp:positionH relativeFrom="page">
                    <wp:posOffset>88265</wp:posOffset>
                  </wp:positionH>
                  <wp:positionV relativeFrom="page">
                    <wp:posOffset>161290</wp:posOffset>
                  </wp:positionV>
                  <wp:extent cx="2867660" cy="2235200"/>
                  <wp:effectExtent l="76200" t="76200" r="142240" b="127000"/>
                  <wp:wrapTopAndBottom/>
                  <wp:docPr id="3074" name="Picture 2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صورة ذات صل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7" t="34216" r="17219" b="10592"/>
                          <a:stretch/>
                        </pic:blipFill>
                        <pic:spPr bwMode="auto">
                          <a:xfrm>
                            <a:off x="0" y="0"/>
                            <a:ext cx="2867660" cy="2235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…………………………………………………………………..   </w:t>
            </w:r>
          </w:p>
        </w:tc>
        <w:tc>
          <w:tcPr>
            <w:tcW w:w="5386" w:type="dxa"/>
          </w:tcPr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………………………………………………………………….</w:t>
            </w:r>
            <w:r>
              <w:rPr>
                <w:sz w:val="28"/>
                <w:szCs w:val="28"/>
              </w:rPr>
              <w:t xml:space="preserve">  </w:t>
            </w:r>
            <w:r w:rsidRPr="00D824CD"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6D78A2E" wp14:editId="68164BF4">
                  <wp:simplePos x="0" y="0"/>
                  <wp:positionH relativeFrom="page">
                    <wp:posOffset>241300</wp:posOffset>
                  </wp:positionH>
                  <wp:positionV relativeFrom="page">
                    <wp:posOffset>135255</wp:posOffset>
                  </wp:positionV>
                  <wp:extent cx="2840355" cy="2245995"/>
                  <wp:effectExtent l="76200" t="76200" r="131445" b="135255"/>
                  <wp:wrapTopAndBottom/>
                  <wp:docPr id="2050" name="Picture 2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صورة ذات صل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" t="22828" b="7301"/>
                          <a:stretch/>
                        </pic:blipFill>
                        <pic:spPr bwMode="auto">
                          <a:xfrm>
                            <a:off x="0" y="0"/>
                            <a:ext cx="2840355" cy="22459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</w:p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</w:p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</w:p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</w:p>
          <w:p w:rsidR="00D824CD" w:rsidRDefault="00D824CD" w:rsidP="00D824CD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D824CD" w:rsidTr="00D824CD">
        <w:tc>
          <w:tcPr>
            <w:tcW w:w="10762" w:type="dxa"/>
            <w:gridSpan w:val="2"/>
          </w:tcPr>
          <w:p w:rsidR="00D824CD" w:rsidRPr="00D824CD" w:rsidRDefault="00D824CD" w:rsidP="000401DB">
            <w:pPr>
              <w:jc w:val="center"/>
              <w:rPr>
                <w:sz w:val="28"/>
                <w:szCs w:val="28"/>
              </w:rPr>
            </w:pPr>
            <w:r w:rsidRPr="00D824CD">
              <w:rPr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7DDA7D1" wp14:editId="11F3BA00">
                  <wp:simplePos x="0" y="0"/>
                  <wp:positionH relativeFrom="page">
                    <wp:posOffset>1828800</wp:posOffset>
                  </wp:positionH>
                  <wp:positionV relativeFrom="page">
                    <wp:posOffset>113665</wp:posOffset>
                  </wp:positionV>
                  <wp:extent cx="3189605" cy="2275840"/>
                  <wp:effectExtent l="76200" t="76200" r="125095" b="124460"/>
                  <wp:wrapTopAndBottom/>
                  <wp:docPr id="1026" name="Picture 2" descr="نتيجة بحث الصور عن تقنيات التراسل الشبك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نتيجة بحث الصور عن تقنيات التراسل الشبكي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9" t="22053" r="4609" b="12710"/>
                          <a:stretch/>
                        </pic:blipFill>
                        <pic:spPr bwMode="auto">
                          <a:xfrm>
                            <a:off x="0" y="0"/>
                            <a:ext cx="3189605" cy="22758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284" w:type="dxa"/>
          </w:tcPr>
          <w:p w:rsidR="00D824CD" w:rsidRDefault="00D824CD" w:rsidP="00D824C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824CD" w:rsidRPr="00D824CD" w:rsidRDefault="00D824CD" w:rsidP="00D824CD">
      <w:pPr>
        <w:jc w:val="right"/>
        <w:rPr>
          <w:sz w:val="24"/>
          <w:szCs w:val="24"/>
          <w:rtl/>
        </w:rPr>
      </w:pPr>
      <w:r w:rsidRPr="00D824CD">
        <w:rPr>
          <w:rFonts w:hint="cs"/>
          <w:sz w:val="24"/>
          <w:szCs w:val="24"/>
          <w:rtl/>
        </w:rPr>
        <w:t xml:space="preserve">                            إعداد أ.ريم الدوسري</w:t>
      </w:r>
    </w:p>
    <w:sectPr w:rsidR="00D824CD" w:rsidRPr="00D824CD" w:rsidSect="00B25F37">
      <w:footerReference w:type="default" r:id="rId12"/>
      <w:pgSz w:w="11906" w:h="16838"/>
      <w:pgMar w:top="426" w:right="424" w:bottom="144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6E" w:rsidRDefault="00501D6E" w:rsidP="00B25F37">
      <w:pPr>
        <w:spacing w:after="0" w:line="240" w:lineRule="auto"/>
      </w:pPr>
      <w:r>
        <w:separator/>
      </w:r>
    </w:p>
  </w:endnote>
  <w:endnote w:type="continuationSeparator" w:id="0">
    <w:p w:rsidR="00501D6E" w:rsidRDefault="00501D6E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37" w:rsidRPr="00B25F37" w:rsidRDefault="008D32A6" w:rsidP="00B25F37">
    <w:pPr>
      <w:pStyle w:val="Footer"/>
      <w:rPr>
        <w:b/>
        <w:bCs/>
        <w:color w:val="7030A0"/>
        <w:sz w:val="24"/>
        <w:szCs w:val="24"/>
      </w:rPr>
    </w:pPr>
    <w:r>
      <w:rPr>
        <w:rFonts w:hint="cs"/>
        <w:b/>
        <w:bCs/>
        <w:color w:val="7030A0"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6E" w:rsidRDefault="00501D6E" w:rsidP="00B25F37">
      <w:pPr>
        <w:spacing w:after="0" w:line="240" w:lineRule="auto"/>
      </w:pPr>
      <w:r>
        <w:separator/>
      </w:r>
    </w:p>
  </w:footnote>
  <w:footnote w:type="continuationSeparator" w:id="0">
    <w:p w:rsidR="00501D6E" w:rsidRDefault="00501D6E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882BEE"/>
    <w:multiLevelType w:val="hybridMultilevel"/>
    <w:tmpl w:val="A6A4683C"/>
    <w:lvl w:ilvl="0" w:tplc="FEAE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401DB"/>
    <w:rsid w:val="000B33CB"/>
    <w:rsid w:val="000C6B5E"/>
    <w:rsid w:val="00202591"/>
    <w:rsid w:val="00212A20"/>
    <w:rsid w:val="002913DC"/>
    <w:rsid w:val="0035798B"/>
    <w:rsid w:val="00390FBF"/>
    <w:rsid w:val="0042391C"/>
    <w:rsid w:val="00465B7A"/>
    <w:rsid w:val="004D6215"/>
    <w:rsid w:val="004D6C9E"/>
    <w:rsid w:val="00500499"/>
    <w:rsid w:val="00501D6E"/>
    <w:rsid w:val="00651D15"/>
    <w:rsid w:val="006D4138"/>
    <w:rsid w:val="0077323E"/>
    <w:rsid w:val="00852A29"/>
    <w:rsid w:val="00894CE0"/>
    <w:rsid w:val="008D32A6"/>
    <w:rsid w:val="00931616"/>
    <w:rsid w:val="0096530E"/>
    <w:rsid w:val="00A83ABB"/>
    <w:rsid w:val="00B25F37"/>
    <w:rsid w:val="00C47640"/>
    <w:rsid w:val="00CC1657"/>
    <w:rsid w:val="00D00F40"/>
    <w:rsid w:val="00D824CD"/>
    <w:rsid w:val="00DB2351"/>
    <w:rsid w:val="00DD6BC5"/>
    <w:rsid w:val="00E8392E"/>
    <w:rsid w:val="00F26930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0C6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2017-03-12T20:37:00Z</dcterms:created>
  <dcterms:modified xsi:type="dcterms:W3CDTF">2017-03-12T20:48:00Z</dcterms:modified>
</cp:coreProperties>
</file>